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EE12E" w14:textId="77777777" w:rsidR="005A3233" w:rsidRPr="000A76BC" w:rsidRDefault="005A3233" w:rsidP="00DD094B">
      <w:pPr>
        <w:tabs>
          <w:tab w:val="left" w:pos="360"/>
        </w:tabs>
        <w:contextualSpacing/>
        <w:rPr>
          <w:rFonts w:ascii="Arial" w:hAnsi="Arial" w:cs="Arial"/>
          <w:b/>
          <w:sz w:val="24"/>
          <w:szCs w:val="24"/>
          <w:u w:val="single"/>
        </w:rPr>
      </w:pPr>
      <w:r w:rsidRPr="000A76BC">
        <w:rPr>
          <w:rFonts w:ascii="Arial" w:hAnsi="Arial" w:cs="Arial"/>
          <w:b/>
          <w:sz w:val="24"/>
          <w:szCs w:val="24"/>
          <w:u w:val="single"/>
        </w:rPr>
        <w:t>SCOPE OF WORK</w:t>
      </w:r>
    </w:p>
    <w:p w14:paraId="53318B22" w14:textId="77777777" w:rsidR="001B794D" w:rsidRPr="000A76BC" w:rsidRDefault="001B794D" w:rsidP="00DD094B">
      <w:pPr>
        <w:tabs>
          <w:tab w:val="left" w:pos="360"/>
        </w:tabs>
        <w:contextualSpacing/>
        <w:rPr>
          <w:rFonts w:ascii="Arial" w:hAnsi="Arial" w:cs="Arial"/>
          <w:b/>
          <w:sz w:val="24"/>
          <w:szCs w:val="24"/>
          <w:u w:val="single"/>
        </w:rPr>
      </w:pPr>
    </w:p>
    <w:p w14:paraId="2EB38712" w14:textId="77777777" w:rsidR="00A22660" w:rsidRPr="000A76BC" w:rsidRDefault="00A22660" w:rsidP="00D97E1B">
      <w:pPr>
        <w:numPr>
          <w:ilvl w:val="0"/>
          <w:numId w:val="1"/>
        </w:numPr>
        <w:spacing w:after="240"/>
        <w:contextualSpacing/>
        <w:rPr>
          <w:rFonts w:ascii="Arial" w:hAnsi="Arial" w:cs="Arial"/>
          <w:b/>
          <w:sz w:val="24"/>
          <w:szCs w:val="24"/>
          <w:u w:val="single"/>
        </w:rPr>
      </w:pPr>
      <w:r w:rsidRPr="000A76BC">
        <w:rPr>
          <w:rFonts w:ascii="Arial" w:hAnsi="Arial" w:cs="Arial"/>
          <w:b/>
          <w:sz w:val="24"/>
          <w:szCs w:val="24"/>
          <w:u w:val="single"/>
        </w:rPr>
        <w:t>Purpose:</w:t>
      </w:r>
    </w:p>
    <w:p w14:paraId="385190B6" w14:textId="77777777" w:rsidR="00150F08" w:rsidRPr="000A76BC" w:rsidRDefault="00150F08" w:rsidP="009C4360">
      <w:pPr>
        <w:tabs>
          <w:tab w:val="left" w:pos="720"/>
        </w:tabs>
        <w:spacing w:after="240"/>
        <w:ind w:left="720"/>
        <w:contextualSpacing/>
        <w:rPr>
          <w:rFonts w:ascii="Arial" w:hAnsi="Arial" w:cs="Arial"/>
          <w:sz w:val="24"/>
          <w:szCs w:val="24"/>
        </w:rPr>
      </w:pPr>
    </w:p>
    <w:p w14:paraId="6D81BB71" w14:textId="4A330667" w:rsidR="00A82C88" w:rsidRPr="000A76BC" w:rsidRDefault="000A76BC" w:rsidP="00735FE5">
      <w:pPr>
        <w:tabs>
          <w:tab w:val="left" w:pos="720"/>
        </w:tabs>
        <w:spacing w:after="240"/>
        <w:ind w:left="720"/>
        <w:contextualSpacing/>
        <w:rPr>
          <w:rFonts w:ascii="Arial" w:hAnsi="Arial" w:cs="Arial"/>
          <w:sz w:val="24"/>
          <w:szCs w:val="24"/>
        </w:rPr>
      </w:pPr>
      <w:r w:rsidRPr="000A76BC">
        <w:rPr>
          <w:rFonts w:ascii="Arial" w:hAnsi="Arial" w:cs="Arial"/>
          <w:sz w:val="24"/>
          <w:szCs w:val="24"/>
        </w:rPr>
        <w:t xml:space="preserve">Covered California requires consultants </w:t>
      </w:r>
      <w:r w:rsidR="00033555">
        <w:rPr>
          <w:rFonts w:ascii="Arial" w:hAnsi="Arial" w:cs="Arial"/>
          <w:sz w:val="24"/>
          <w:szCs w:val="24"/>
        </w:rPr>
        <w:t xml:space="preserve">with Project Management Professional (PMP) certification </w:t>
      </w:r>
      <w:r w:rsidRPr="000A76BC">
        <w:rPr>
          <w:rFonts w:ascii="Arial" w:hAnsi="Arial" w:cs="Arial"/>
          <w:sz w:val="24"/>
          <w:szCs w:val="24"/>
        </w:rPr>
        <w:t>to provide business process management support to facilitate Covered Cal</w:t>
      </w:r>
      <w:r w:rsidR="00033555">
        <w:rPr>
          <w:rFonts w:ascii="Arial" w:hAnsi="Arial" w:cs="Arial"/>
          <w:sz w:val="24"/>
          <w:szCs w:val="24"/>
        </w:rPr>
        <w:t>ifornia’s transition from start-</w:t>
      </w:r>
      <w:r w:rsidRPr="000A76BC">
        <w:rPr>
          <w:rFonts w:ascii="Arial" w:hAnsi="Arial" w:cs="Arial"/>
          <w:sz w:val="24"/>
          <w:szCs w:val="24"/>
        </w:rPr>
        <w:t xml:space="preserve">up operations to maintenance operations. These </w:t>
      </w:r>
      <w:r w:rsidR="00033555">
        <w:rPr>
          <w:rFonts w:ascii="Arial" w:hAnsi="Arial" w:cs="Arial"/>
          <w:sz w:val="24"/>
          <w:szCs w:val="24"/>
        </w:rPr>
        <w:t xml:space="preserve">PMP </w:t>
      </w:r>
      <w:r w:rsidRPr="000A76BC">
        <w:rPr>
          <w:rFonts w:ascii="Arial" w:hAnsi="Arial" w:cs="Arial"/>
          <w:sz w:val="24"/>
          <w:szCs w:val="24"/>
        </w:rPr>
        <w:t>consultants will</w:t>
      </w:r>
      <w:r w:rsidR="00033555">
        <w:rPr>
          <w:rFonts w:ascii="Arial" w:hAnsi="Arial" w:cs="Arial"/>
          <w:sz w:val="24"/>
          <w:szCs w:val="24"/>
        </w:rPr>
        <w:t xml:space="preserve"> use project management services to</w:t>
      </w:r>
      <w:r w:rsidRPr="000A76BC">
        <w:rPr>
          <w:rFonts w:ascii="Arial" w:hAnsi="Arial" w:cs="Arial"/>
          <w:sz w:val="24"/>
          <w:szCs w:val="24"/>
        </w:rPr>
        <w:t xml:space="preserve"> promote Covered California’s business effectiveness and efficiency while striving for innovation, flexibility, and integration with technology. Covered California requires technical assistance to enable the organization to be more efficient, more effective and more capable of change.</w:t>
      </w:r>
    </w:p>
    <w:p w14:paraId="65F5B428" w14:textId="77777777" w:rsidR="000A76BC" w:rsidRPr="000A76BC" w:rsidRDefault="000A76BC" w:rsidP="00735FE5">
      <w:pPr>
        <w:tabs>
          <w:tab w:val="left" w:pos="720"/>
        </w:tabs>
        <w:spacing w:after="240"/>
        <w:ind w:left="720"/>
        <w:contextualSpacing/>
        <w:rPr>
          <w:rFonts w:ascii="Arial" w:hAnsi="Arial" w:cs="Arial"/>
          <w:sz w:val="24"/>
          <w:szCs w:val="24"/>
        </w:rPr>
      </w:pPr>
    </w:p>
    <w:p w14:paraId="4910B598" w14:textId="53752FFB" w:rsidR="00A82C88" w:rsidRPr="000A76BC" w:rsidRDefault="00A82C88" w:rsidP="00D97E1B">
      <w:pPr>
        <w:spacing w:after="240"/>
        <w:ind w:left="720" w:hanging="360"/>
        <w:contextualSpacing/>
        <w:rPr>
          <w:rFonts w:ascii="Arial" w:hAnsi="Arial" w:cs="Arial"/>
          <w:b/>
          <w:sz w:val="24"/>
          <w:szCs w:val="24"/>
          <w:u w:val="single"/>
        </w:rPr>
      </w:pPr>
      <w:r w:rsidRPr="000A76BC">
        <w:rPr>
          <w:rFonts w:ascii="Arial" w:hAnsi="Arial" w:cs="Arial"/>
          <w:b/>
          <w:sz w:val="24"/>
          <w:szCs w:val="24"/>
        </w:rPr>
        <w:t>2.</w:t>
      </w:r>
      <w:r w:rsidRPr="000A76BC">
        <w:rPr>
          <w:rFonts w:ascii="Arial" w:hAnsi="Arial" w:cs="Arial"/>
          <w:b/>
          <w:sz w:val="24"/>
          <w:szCs w:val="24"/>
        </w:rPr>
        <w:tab/>
      </w:r>
      <w:r w:rsidRPr="000A76BC">
        <w:rPr>
          <w:rFonts w:ascii="Arial" w:hAnsi="Arial" w:cs="Arial"/>
          <w:b/>
          <w:sz w:val="24"/>
          <w:szCs w:val="24"/>
          <w:u w:val="single"/>
        </w:rPr>
        <w:t>Background Clearance</w:t>
      </w:r>
    </w:p>
    <w:p w14:paraId="51BE8214" w14:textId="77777777" w:rsidR="00A82C88" w:rsidRPr="000A76BC" w:rsidRDefault="00A82C88" w:rsidP="00A82C88">
      <w:pPr>
        <w:spacing w:after="240"/>
        <w:ind w:left="720" w:hanging="720"/>
        <w:contextualSpacing/>
        <w:rPr>
          <w:rFonts w:ascii="Arial" w:hAnsi="Arial" w:cs="Arial"/>
          <w:sz w:val="24"/>
          <w:szCs w:val="24"/>
        </w:rPr>
      </w:pPr>
    </w:p>
    <w:p w14:paraId="211370F9" w14:textId="0029E5FC" w:rsidR="00A82C88" w:rsidRPr="000A76BC" w:rsidRDefault="00A82C88" w:rsidP="00A82C88">
      <w:pPr>
        <w:tabs>
          <w:tab w:val="left" w:pos="720"/>
        </w:tabs>
        <w:spacing w:after="240"/>
        <w:ind w:left="720"/>
        <w:contextualSpacing/>
        <w:rPr>
          <w:rFonts w:ascii="Arial" w:hAnsi="Arial" w:cs="Arial"/>
          <w:sz w:val="24"/>
          <w:szCs w:val="24"/>
        </w:rPr>
      </w:pPr>
      <w:r w:rsidRPr="000A76BC">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w:t>
      </w:r>
      <w:r w:rsidR="00AC007E" w:rsidRPr="000A76BC">
        <w:rPr>
          <w:rFonts w:ascii="Arial" w:hAnsi="Arial" w:cs="Arial"/>
          <w:sz w:val="24"/>
          <w:szCs w:val="24"/>
        </w:rPr>
        <w:t>Regulations, Title 10, s</w:t>
      </w:r>
      <w:r w:rsidRPr="000A76BC">
        <w:rPr>
          <w:rFonts w:ascii="Arial" w:hAnsi="Arial" w:cs="Arial"/>
          <w:sz w:val="24"/>
          <w:szCs w:val="24"/>
        </w:rPr>
        <w:t>ection</w:t>
      </w:r>
      <w:r w:rsidR="0034699E" w:rsidRPr="000A76BC">
        <w:rPr>
          <w:rFonts w:ascii="Arial" w:hAnsi="Arial" w:cs="Arial"/>
          <w:sz w:val="24"/>
          <w:szCs w:val="24"/>
        </w:rPr>
        <w:t xml:space="preserve"> 6456.</w:t>
      </w:r>
    </w:p>
    <w:p w14:paraId="2500C993" w14:textId="77777777" w:rsidR="00A82C88" w:rsidRPr="000A76BC" w:rsidRDefault="00A82C88" w:rsidP="00735FE5">
      <w:pPr>
        <w:tabs>
          <w:tab w:val="left" w:pos="720"/>
        </w:tabs>
        <w:spacing w:after="240"/>
        <w:ind w:left="720"/>
        <w:contextualSpacing/>
        <w:rPr>
          <w:rFonts w:ascii="Arial" w:hAnsi="Arial" w:cs="Arial"/>
          <w:sz w:val="24"/>
          <w:szCs w:val="24"/>
        </w:rPr>
      </w:pPr>
    </w:p>
    <w:p w14:paraId="420BBC07" w14:textId="183CC14C" w:rsidR="000A76BC" w:rsidRPr="000A76BC" w:rsidRDefault="00D9399E" w:rsidP="000A76BC">
      <w:pPr>
        <w:tabs>
          <w:tab w:val="left" w:pos="720"/>
        </w:tabs>
        <w:spacing w:after="240"/>
        <w:ind w:left="720" w:hanging="360"/>
        <w:contextualSpacing/>
        <w:rPr>
          <w:rFonts w:ascii="Arial" w:hAnsi="Arial" w:cs="Arial"/>
          <w:b/>
          <w:sz w:val="24"/>
          <w:szCs w:val="24"/>
          <w:u w:val="single"/>
        </w:rPr>
      </w:pPr>
      <w:r w:rsidRPr="000A76BC">
        <w:rPr>
          <w:rFonts w:ascii="Arial" w:hAnsi="Arial" w:cs="Arial"/>
          <w:b/>
          <w:sz w:val="24"/>
          <w:szCs w:val="24"/>
        </w:rPr>
        <w:t>3.</w:t>
      </w:r>
      <w:r w:rsidRPr="000A76BC">
        <w:rPr>
          <w:rFonts w:ascii="Arial" w:hAnsi="Arial" w:cs="Arial"/>
          <w:b/>
          <w:sz w:val="24"/>
          <w:szCs w:val="24"/>
        </w:rPr>
        <w:tab/>
      </w:r>
      <w:r w:rsidR="000A76BC" w:rsidRPr="000A76BC">
        <w:rPr>
          <w:rFonts w:ascii="Arial" w:hAnsi="Arial" w:cs="Arial"/>
          <w:b/>
          <w:sz w:val="24"/>
          <w:szCs w:val="24"/>
          <w:u w:val="single"/>
        </w:rPr>
        <w:t>Business Process Management Support in Transition from Start Up to Maintenance</w:t>
      </w:r>
    </w:p>
    <w:p w14:paraId="4571AC40" w14:textId="7DC30567" w:rsidR="000A76BC" w:rsidRPr="000A76BC" w:rsidRDefault="000A76BC" w:rsidP="000A76BC">
      <w:pPr>
        <w:pStyle w:val="ListParagraph"/>
        <w:numPr>
          <w:ilvl w:val="1"/>
          <w:numId w:val="9"/>
        </w:numPr>
        <w:spacing w:after="44"/>
        <w:ind w:left="1080"/>
        <w:contextualSpacing/>
        <w:rPr>
          <w:rFonts w:ascii="Arial" w:hAnsi="Arial" w:cs="Arial"/>
          <w:sz w:val="24"/>
          <w:szCs w:val="24"/>
        </w:rPr>
      </w:pPr>
      <w:r w:rsidRPr="000A76BC">
        <w:rPr>
          <w:rFonts w:ascii="Arial" w:hAnsi="Arial" w:cs="Arial"/>
          <w:sz w:val="24"/>
          <w:szCs w:val="24"/>
        </w:rPr>
        <w:t>The Contractor shall assist Covered Califor</w:t>
      </w:r>
      <w:r w:rsidR="00A309D2">
        <w:rPr>
          <w:rFonts w:ascii="Arial" w:hAnsi="Arial" w:cs="Arial"/>
          <w:sz w:val="24"/>
          <w:szCs w:val="24"/>
        </w:rPr>
        <w:t>nia in transitioning from start-</w:t>
      </w:r>
      <w:r w:rsidRPr="000A76BC">
        <w:rPr>
          <w:rFonts w:ascii="Arial" w:hAnsi="Arial" w:cs="Arial"/>
          <w:sz w:val="24"/>
          <w:szCs w:val="24"/>
        </w:rPr>
        <w:t>up operations to maintenance operations by defining the organization’s needs for business processes, identifying and implementing strategies to meet those needs, and identifying risks and mitigation approaches to maximize success. The Contractor shall perform the following operational services, which include, but are not limited to, the following:</w:t>
      </w:r>
    </w:p>
    <w:p w14:paraId="34E9FBB3" w14:textId="77777777"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Establish and drive gap analyses and business process redesign to facilitate Covered California’s transition from start-up operations to maintenance operations;</w:t>
      </w:r>
    </w:p>
    <w:p w14:paraId="0F69E3D0" w14:textId="77777777"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Lead the documentation of business processes for business areas, which include, but are not limited to:</w:t>
      </w:r>
    </w:p>
    <w:p w14:paraId="6C55579C"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Marketing and sales;</w:t>
      </w:r>
    </w:p>
    <w:p w14:paraId="210EEC97"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Communications and public relations;</w:t>
      </w:r>
    </w:p>
    <w:p w14:paraId="54972C81"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Qualified Plan Management;</w:t>
      </w:r>
    </w:p>
    <w:p w14:paraId="46932DED"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Program policy;</w:t>
      </w:r>
    </w:p>
    <w:p w14:paraId="1755A781"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lastRenderedPageBreak/>
        <w:t>Service Center;</w:t>
      </w:r>
    </w:p>
    <w:p w14:paraId="4C07C180"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Covered California for Small Business (formerly SHOP);</w:t>
      </w:r>
    </w:p>
    <w:p w14:paraId="609729D5"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 xml:space="preserve">Financial management; </w:t>
      </w:r>
    </w:p>
    <w:p w14:paraId="222CC485"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Operations; and</w:t>
      </w:r>
    </w:p>
    <w:p w14:paraId="2A7BEAA0" w14:textId="77777777" w:rsidR="000A76BC" w:rsidRPr="000A76BC" w:rsidRDefault="000A76BC" w:rsidP="000A76BC">
      <w:pPr>
        <w:numPr>
          <w:ilvl w:val="3"/>
          <w:numId w:val="9"/>
        </w:numPr>
        <w:spacing w:after="44"/>
        <w:ind w:left="2430"/>
        <w:rPr>
          <w:rFonts w:ascii="Arial" w:hAnsi="Arial" w:cs="Arial"/>
          <w:sz w:val="24"/>
          <w:szCs w:val="24"/>
        </w:rPr>
      </w:pPr>
      <w:r w:rsidRPr="000A76BC">
        <w:rPr>
          <w:rFonts w:ascii="Arial" w:hAnsi="Arial" w:cs="Arial"/>
          <w:sz w:val="24"/>
          <w:szCs w:val="24"/>
        </w:rPr>
        <w:t>Other business areas as required by the Exchange.</w:t>
      </w:r>
    </w:p>
    <w:p w14:paraId="6EE4BA76" w14:textId="77777777"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Develop and maintain issue and risk logs and lead development of needed contingency plans.</w:t>
      </w:r>
    </w:p>
    <w:p w14:paraId="57D245DD" w14:textId="77777777"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Develop business solutions that enable efficient and effective coordination and resource planning within Covered California business areas.</w:t>
      </w:r>
    </w:p>
    <w:p w14:paraId="38CF1902" w14:textId="5F900365"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Plan, lead and facilitate meetings as needed to support tasks a) through d) of section 3</w:t>
      </w:r>
      <w:bookmarkStart w:id="0" w:name="_GoBack"/>
      <w:bookmarkEnd w:id="0"/>
      <w:r w:rsidRPr="000A76BC">
        <w:rPr>
          <w:rFonts w:ascii="Arial" w:hAnsi="Arial" w:cs="Arial"/>
          <w:sz w:val="24"/>
          <w:szCs w:val="24"/>
        </w:rPr>
        <w:t>. The Contractor shall develop meeting materials and artifacts for each meeting. This includes documentation needed to facilitate discussions and decisions, as well as escalated issues and risks. In addition, the Contractor shall document and distribute decisions made by Leadership and shall identify action items that arise during such meetings</w:t>
      </w:r>
    </w:p>
    <w:p w14:paraId="7BFF46E0" w14:textId="77777777" w:rsidR="000A76BC" w:rsidRPr="000A76BC" w:rsidRDefault="000A76BC" w:rsidP="000A76BC">
      <w:pPr>
        <w:numPr>
          <w:ilvl w:val="2"/>
          <w:numId w:val="9"/>
        </w:numPr>
        <w:spacing w:after="44"/>
        <w:ind w:left="1800" w:hanging="540"/>
        <w:rPr>
          <w:rFonts w:ascii="Arial" w:hAnsi="Arial" w:cs="Arial"/>
          <w:sz w:val="24"/>
          <w:szCs w:val="24"/>
        </w:rPr>
      </w:pPr>
      <w:r w:rsidRPr="000A76BC">
        <w:rPr>
          <w:rFonts w:ascii="Arial" w:hAnsi="Arial" w:cs="Arial"/>
          <w:sz w:val="24"/>
          <w:szCs w:val="24"/>
        </w:rPr>
        <w:t>Create tools that include, but are not limited to, summaries, dashboard and reports to ensure alignment of enterprise activities with business goals.</w:t>
      </w:r>
    </w:p>
    <w:p w14:paraId="0B4F07D3" w14:textId="77777777" w:rsidR="000A76BC" w:rsidRPr="000A76BC" w:rsidRDefault="000A76BC" w:rsidP="000A76BC">
      <w:pPr>
        <w:pStyle w:val="ListParagraph"/>
        <w:rPr>
          <w:rFonts w:ascii="Arial" w:hAnsi="Arial" w:cs="Arial"/>
          <w:sz w:val="24"/>
          <w:szCs w:val="24"/>
        </w:rPr>
      </w:pPr>
    </w:p>
    <w:p w14:paraId="71EBD449" w14:textId="464B0478" w:rsidR="000A76BC" w:rsidRPr="000A76BC" w:rsidRDefault="000A76BC" w:rsidP="000A76BC">
      <w:pPr>
        <w:pStyle w:val="ListParagraph"/>
        <w:numPr>
          <w:ilvl w:val="0"/>
          <w:numId w:val="9"/>
        </w:numPr>
        <w:spacing w:after="200"/>
        <w:rPr>
          <w:rFonts w:ascii="Arial" w:hAnsi="Arial" w:cs="Arial"/>
          <w:sz w:val="24"/>
          <w:szCs w:val="24"/>
        </w:rPr>
      </w:pPr>
      <w:r w:rsidRPr="000A76BC">
        <w:rPr>
          <w:rFonts w:ascii="Arial" w:hAnsi="Arial" w:cs="Arial"/>
          <w:sz w:val="24"/>
          <w:szCs w:val="24"/>
        </w:rPr>
        <w:t xml:space="preserve">The Contractor shall </w:t>
      </w:r>
      <w:r w:rsidR="00BE2D35">
        <w:rPr>
          <w:rFonts w:ascii="Arial" w:hAnsi="Arial" w:cs="Arial"/>
          <w:sz w:val="24"/>
          <w:szCs w:val="24"/>
        </w:rPr>
        <w:t xml:space="preserve">furnish Project Management Professional (PMP) services to </w:t>
      </w:r>
      <w:r w:rsidRPr="000A76BC">
        <w:rPr>
          <w:rFonts w:ascii="Arial" w:hAnsi="Arial" w:cs="Arial"/>
          <w:sz w:val="24"/>
          <w:szCs w:val="24"/>
        </w:rPr>
        <w:t xml:space="preserve">provide Covered California with overall Business Process Management Support. The services will result in the work products and deliverables noted below.  These work products and deliverables include, but are not limited to, the following: </w:t>
      </w:r>
      <w:r w:rsidRPr="000A76BC">
        <w:rPr>
          <w:rFonts w:ascii="Arial" w:hAnsi="Arial" w:cs="Arial"/>
          <w:sz w:val="24"/>
          <w:szCs w:val="24"/>
        </w:rPr>
        <w:tab/>
      </w:r>
    </w:p>
    <w:p w14:paraId="7F3BDBEB"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Business Process Management Life Cycle;</w:t>
      </w:r>
    </w:p>
    <w:p w14:paraId="3670B9B0"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Process Design;</w:t>
      </w:r>
    </w:p>
    <w:p w14:paraId="1D905D65"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Modeling;</w:t>
      </w:r>
    </w:p>
    <w:p w14:paraId="465BB7F8"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Execution;</w:t>
      </w:r>
    </w:p>
    <w:p w14:paraId="47AD7B7C"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Monitoring;</w:t>
      </w:r>
    </w:p>
    <w:p w14:paraId="65672E71"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Optimization;</w:t>
      </w:r>
    </w:p>
    <w:p w14:paraId="426DA28E" w14:textId="77777777" w:rsidR="000A76BC" w:rsidRP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Re-engineering; and</w:t>
      </w:r>
    </w:p>
    <w:p w14:paraId="030204F2" w14:textId="77777777" w:rsidR="000A76BC" w:rsidRDefault="000A76BC" w:rsidP="000A76BC">
      <w:pPr>
        <w:pStyle w:val="ListParagraph"/>
        <w:numPr>
          <w:ilvl w:val="1"/>
          <w:numId w:val="9"/>
        </w:numPr>
        <w:spacing w:after="200"/>
        <w:rPr>
          <w:rFonts w:ascii="Arial" w:hAnsi="Arial" w:cs="Arial"/>
          <w:sz w:val="24"/>
          <w:szCs w:val="24"/>
        </w:rPr>
      </w:pPr>
      <w:r w:rsidRPr="000A76BC">
        <w:rPr>
          <w:rFonts w:ascii="Arial" w:hAnsi="Arial" w:cs="Arial"/>
          <w:sz w:val="24"/>
          <w:szCs w:val="24"/>
        </w:rPr>
        <w:t>Other work products and deliverables required by the Exchange.</w:t>
      </w:r>
    </w:p>
    <w:p w14:paraId="5ECF5DF0" w14:textId="77777777" w:rsidR="00BE2D35" w:rsidRPr="000A76BC" w:rsidRDefault="00BE2D35" w:rsidP="00BE2D35">
      <w:pPr>
        <w:pStyle w:val="ListParagraph"/>
        <w:spacing w:after="200"/>
        <w:ind w:left="1800"/>
        <w:rPr>
          <w:rFonts w:ascii="Arial" w:hAnsi="Arial" w:cs="Arial"/>
          <w:sz w:val="24"/>
          <w:szCs w:val="24"/>
        </w:rPr>
      </w:pPr>
    </w:p>
    <w:p w14:paraId="7F8465D7" w14:textId="7E1D7EB1" w:rsidR="000A76BC" w:rsidRPr="000A76BC" w:rsidRDefault="000A76BC" w:rsidP="000A76BC">
      <w:pPr>
        <w:pStyle w:val="ListParagraph"/>
        <w:numPr>
          <w:ilvl w:val="0"/>
          <w:numId w:val="11"/>
        </w:numPr>
        <w:rPr>
          <w:rFonts w:ascii="Arial" w:hAnsi="Arial" w:cs="Arial"/>
          <w:b/>
          <w:sz w:val="24"/>
          <w:szCs w:val="24"/>
          <w:u w:val="single"/>
        </w:rPr>
      </w:pPr>
      <w:r w:rsidRPr="000A76BC">
        <w:rPr>
          <w:rFonts w:ascii="Arial" w:hAnsi="Arial" w:cs="Arial"/>
          <w:b/>
          <w:sz w:val="24"/>
          <w:szCs w:val="24"/>
          <w:u w:val="single"/>
        </w:rPr>
        <w:lastRenderedPageBreak/>
        <w:t>Project Management and Oversight</w:t>
      </w:r>
    </w:p>
    <w:p w14:paraId="1543F693" w14:textId="77777777" w:rsidR="000A76BC" w:rsidRPr="000A76BC" w:rsidRDefault="000A76BC" w:rsidP="000A76BC">
      <w:pPr>
        <w:rPr>
          <w:rFonts w:ascii="Arial" w:hAnsi="Arial" w:cs="Arial"/>
          <w:sz w:val="24"/>
          <w:szCs w:val="24"/>
        </w:rPr>
      </w:pPr>
    </w:p>
    <w:p w14:paraId="6B572D8E" w14:textId="77777777" w:rsidR="000A76BC" w:rsidRPr="000A76BC" w:rsidRDefault="000A76BC" w:rsidP="000A76BC">
      <w:pPr>
        <w:numPr>
          <w:ilvl w:val="0"/>
          <w:numId w:val="10"/>
        </w:numPr>
        <w:spacing w:after="200"/>
        <w:ind w:left="1440" w:hanging="540"/>
        <w:rPr>
          <w:rFonts w:ascii="Arial" w:hAnsi="Arial" w:cs="Arial"/>
          <w:sz w:val="24"/>
          <w:szCs w:val="24"/>
        </w:rPr>
      </w:pPr>
      <w:r w:rsidRPr="000A76BC">
        <w:rPr>
          <w:rFonts w:ascii="Arial" w:hAnsi="Arial" w:cs="Arial"/>
          <w:sz w:val="24"/>
          <w:szCs w:val="24"/>
        </w:rPr>
        <w:t>The Contractor shall develop and maintain a comprehensive work plan that identifies all critical tasks and activities needed to perform the services required by the Agreement.  The detailed project work plan shall identify, at a minimum, the following items:</w:t>
      </w:r>
    </w:p>
    <w:p w14:paraId="0A7B9DB8" w14:textId="77777777" w:rsidR="000A76BC" w:rsidRPr="000A76BC" w:rsidRDefault="000A76BC" w:rsidP="000A76BC">
      <w:pPr>
        <w:numPr>
          <w:ilvl w:val="1"/>
          <w:numId w:val="10"/>
        </w:numPr>
        <w:spacing w:after="44"/>
        <w:ind w:left="1980"/>
        <w:rPr>
          <w:rFonts w:ascii="Arial" w:hAnsi="Arial" w:cs="Arial"/>
          <w:sz w:val="24"/>
          <w:szCs w:val="24"/>
        </w:rPr>
      </w:pPr>
      <w:r w:rsidRPr="000A76BC">
        <w:rPr>
          <w:rFonts w:ascii="Arial" w:hAnsi="Arial" w:cs="Arial"/>
          <w:sz w:val="24"/>
          <w:szCs w:val="24"/>
        </w:rPr>
        <w:t>Each task and activity required to achieve and accomplish a critical milestone;</w:t>
      </w:r>
    </w:p>
    <w:p w14:paraId="435E5C82" w14:textId="77777777" w:rsidR="000A76BC" w:rsidRPr="000A76BC" w:rsidRDefault="000A76BC" w:rsidP="000A76BC">
      <w:pPr>
        <w:numPr>
          <w:ilvl w:val="1"/>
          <w:numId w:val="10"/>
        </w:numPr>
        <w:spacing w:after="44"/>
        <w:ind w:left="1980"/>
        <w:rPr>
          <w:rFonts w:ascii="Arial" w:hAnsi="Arial" w:cs="Arial"/>
          <w:sz w:val="24"/>
          <w:szCs w:val="24"/>
        </w:rPr>
      </w:pPr>
      <w:r w:rsidRPr="000A76BC">
        <w:rPr>
          <w:rFonts w:ascii="Arial" w:hAnsi="Arial" w:cs="Arial"/>
          <w:sz w:val="24"/>
          <w:szCs w:val="24"/>
        </w:rPr>
        <w:t>Critical milestones and decision points;</w:t>
      </w:r>
    </w:p>
    <w:p w14:paraId="160FB7B4" w14:textId="77777777" w:rsidR="000A76BC" w:rsidRPr="000A76BC" w:rsidRDefault="000A76BC" w:rsidP="000A76BC">
      <w:pPr>
        <w:numPr>
          <w:ilvl w:val="1"/>
          <w:numId w:val="10"/>
        </w:numPr>
        <w:spacing w:after="44"/>
        <w:ind w:left="1980"/>
        <w:rPr>
          <w:rFonts w:ascii="Arial" w:hAnsi="Arial" w:cs="Arial"/>
          <w:sz w:val="24"/>
          <w:szCs w:val="24"/>
        </w:rPr>
      </w:pPr>
      <w:r w:rsidRPr="000A76BC">
        <w:rPr>
          <w:rFonts w:ascii="Arial" w:hAnsi="Arial" w:cs="Arial"/>
          <w:sz w:val="24"/>
          <w:szCs w:val="24"/>
        </w:rPr>
        <w:t>Any task that are inter-related with one another;</w:t>
      </w:r>
    </w:p>
    <w:p w14:paraId="74072B03" w14:textId="77777777" w:rsidR="000A76BC" w:rsidRPr="000A76BC" w:rsidRDefault="000A76BC" w:rsidP="000A76BC">
      <w:pPr>
        <w:numPr>
          <w:ilvl w:val="1"/>
          <w:numId w:val="10"/>
        </w:numPr>
        <w:spacing w:after="44"/>
        <w:ind w:left="1980"/>
        <w:rPr>
          <w:rFonts w:ascii="Arial" w:hAnsi="Arial" w:cs="Arial"/>
          <w:sz w:val="24"/>
          <w:szCs w:val="24"/>
        </w:rPr>
      </w:pPr>
      <w:r w:rsidRPr="000A76BC">
        <w:rPr>
          <w:rFonts w:ascii="Arial" w:hAnsi="Arial" w:cs="Arial"/>
          <w:sz w:val="24"/>
          <w:szCs w:val="24"/>
        </w:rPr>
        <w:t>Any task that has dependencies and identify such dependencies;</w:t>
      </w:r>
    </w:p>
    <w:p w14:paraId="5209FBE3" w14:textId="77777777" w:rsidR="000A76BC" w:rsidRPr="000A76BC" w:rsidRDefault="000A76BC" w:rsidP="000A76BC">
      <w:pPr>
        <w:numPr>
          <w:ilvl w:val="1"/>
          <w:numId w:val="10"/>
        </w:numPr>
        <w:spacing w:after="44"/>
        <w:ind w:left="1980"/>
        <w:rPr>
          <w:rFonts w:ascii="Arial" w:hAnsi="Arial" w:cs="Arial"/>
          <w:sz w:val="24"/>
          <w:szCs w:val="24"/>
        </w:rPr>
      </w:pPr>
      <w:r w:rsidRPr="000A76BC">
        <w:rPr>
          <w:rFonts w:ascii="Arial" w:hAnsi="Arial" w:cs="Arial"/>
          <w:sz w:val="24"/>
          <w:szCs w:val="24"/>
        </w:rPr>
        <w:t>Start and end dates for each task, milestone, and/or critical decision point; and</w:t>
      </w:r>
    </w:p>
    <w:p w14:paraId="64111F96" w14:textId="77777777" w:rsidR="000A76BC" w:rsidRPr="000A76BC" w:rsidRDefault="000A76BC" w:rsidP="000A76BC">
      <w:pPr>
        <w:numPr>
          <w:ilvl w:val="1"/>
          <w:numId w:val="10"/>
        </w:numPr>
        <w:spacing w:after="200"/>
        <w:ind w:left="1980"/>
        <w:rPr>
          <w:rFonts w:ascii="Arial" w:hAnsi="Arial" w:cs="Arial"/>
          <w:sz w:val="24"/>
          <w:szCs w:val="24"/>
        </w:rPr>
      </w:pPr>
      <w:r w:rsidRPr="000A76BC">
        <w:rPr>
          <w:rFonts w:ascii="Arial" w:hAnsi="Arial" w:cs="Arial"/>
          <w:sz w:val="24"/>
          <w:szCs w:val="24"/>
        </w:rPr>
        <w:t>Type of resource that will be needed to accomplish each task and its “owner.”</w:t>
      </w:r>
    </w:p>
    <w:p w14:paraId="7FF59B73" w14:textId="77777777" w:rsidR="000A76BC" w:rsidRPr="000A76BC" w:rsidRDefault="000A76BC" w:rsidP="000A76BC">
      <w:pPr>
        <w:pStyle w:val="ListParagraph"/>
        <w:numPr>
          <w:ilvl w:val="0"/>
          <w:numId w:val="10"/>
        </w:numPr>
        <w:spacing w:after="44"/>
        <w:ind w:left="1440" w:hanging="540"/>
        <w:rPr>
          <w:rFonts w:ascii="Arial" w:hAnsi="Arial" w:cs="Arial"/>
          <w:sz w:val="24"/>
          <w:szCs w:val="24"/>
        </w:rPr>
      </w:pPr>
      <w:r w:rsidRPr="000A76BC">
        <w:rPr>
          <w:rFonts w:ascii="Arial" w:hAnsi="Arial" w:cs="Arial"/>
          <w:sz w:val="24"/>
          <w:szCs w:val="24"/>
        </w:rPr>
        <w:t>The Contractor shall perform regulation and on-going updates/revisions to the project work plan.  These on-going updates/revisions shall occur throughout the term of this Agreement and/or as required by Covered California.</w:t>
      </w:r>
    </w:p>
    <w:p w14:paraId="22896713" w14:textId="77777777" w:rsidR="00033555" w:rsidRDefault="00033555" w:rsidP="00033555">
      <w:pPr>
        <w:pStyle w:val="ListParagraph"/>
        <w:keepNext/>
        <w:tabs>
          <w:tab w:val="left" w:pos="720"/>
        </w:tabs>
        <w:spacing w:after="240"/>
        <w:contextualSpacing/>
        <w:rPr>
          <w:rFonts w:ascii="Arial" w:hAnsi="Arial" w:cs="Arial"/>
          <w:b/>
          <w:sz w:val="24"/>
          <w:szCs w:val="24"/>
          <w:u w:val="single"/>
        </w:rPr>
      </w:pPr>
    </w:p>
    <w:p w14:paraId="255FBE45" w14:textId="10169ADD" w:rsidR="00A22660" w:rsidRPr="000A76BC" w:rsidRDefault="00A22660" w:rsidP="000A76BC">
      <w:pPr>
        <w:pStyle w:val="ListParagraph"/>
        <w:keepNext/>
        <w:numPr>
          <w:ilvl w:val="0"/>
          <w:numId w:val="11"/>
        </w:numPr>
        <w:tabs>
          <w:tab w:val="left" w:pos="720"/>
        </w:tabs>
        <w:spacing w:after="240"/>
        <w:contextualSpacing/>
        <w:rPr>
          <w:rFonts w:ascii="Arial" w:hAnsi="Arial" w:cs="Arial"/>
          <w:b/>
          <w:sz w:val="24"/>
          <w:szCs w:val="24"/>
          <w:u w:val="single"/>
        </w:rPr>
      </w:pPr>
      <w:r w:rsidRPr="000A76BC">
        <w:rPr>
          <w:rFonts w:ascii="Arial" w:hAnsi="Arial" w:cs="Arial"/>
          <w:b/>
          <w:sz w:val="24"/>
          <w:szCs w:val="24"/>
          <w:u w:val="single"/>
        </w:rPr>
        <w:t>Location:</w:t>
      </w:r>
    </w:p>
    <w:p w14:paraId="2976BEC3" w14:textId="6FBC1275" w:rsidR="00A22660" w:rsidRPr="000A76BC" w:rsidRDefault="00A22660" w:rsidP="006D5F52">
      <w:pPr>
        <w:keepNext/>
        <w:ind w:left="720"/>
        <w:contextualSpacing/>
        <w:rPr>
          <w:rFonts w:ascii="Arial" w:hAnsi="Arial" w:cs="Arial"/>
          <w:sz w:val="24"/>
          <w:szCs w:val="24"/>
        </w:rPr>
      </w:pPr>
      <w:r w:rsidRPr="000A76BC">
        <w:rPr>
          <w:rFonts w:ascii="Arial" w:hAnsi="Arial" w:cs="Arial"/>
          <w:sz w:val="24"/>
          <w:szCs w:val="24"/>
        </w:rPr>
        <w:t xml:space="preserve">The Contractor is required to perform services under this Agreement on site at the Exchange, </w:t>
      </w:r>
      <w:r w:rsidR="00A71046" w:rsidRPr="000A76BC">
        <w:rPr>
          <w:rFonts w:ascii="Arial" w:hAnsi="Arial" w:cs="Arial"/>
          <w:sz w:val="24"/>
          <w:szCs w:val="24"/>
        </w:rPr>
        <w:t xml:space="preserve">and off site as necessary, </w:t>
      </w:r>
      <w:r w:rsidRPr="000A76BC">
        <w:rPr>
          <w:rFonts w:ascii="Arial" w:hAnsi="Arial" w:cs="Arial"/>
          <w:sz w:val="24"/>
          <w:szCs w:val="24"/>
        </w:rPr>
        <w:t xml:space="preserve">unless directed otherwise by the project representative listed in this Exhibit. </w:t>
      </w:r>
      <w:r w:rsidR="00912A9D" w:rsidRPr="000A76BC">
        <w:rPr>
          <w:rFonts w:ascii="Arial" w:hAnsi="Arial" w:cs="Arial"/>
          <w:sz w:val="24"/>
          <w:szCs w:val="24"/>
        </w:rPr>
        <w:t xml:space="preserve"> </w:t>
      </w:r>
      <w:r w:rsidRPr="000A76BC">
        <w:rPr>
          <w:rFonts w:ascii="Arial" w:hAnsi="Arial" w:cs="Arial"/>
          <w:sz w:val="24"/>
          <w:szCs w:val="24"/>
        </w:rPr>
        <w:t xml:space="preserve">The Exchange office is located at </w:t>
      </w:r>
      <w:r w:rsidR="008B2471" w:rsidRPr="000A76BC">
        <w:rPr>
          <w:rFonts w:ascii="Arial" w:hAnsi="Arial" w:cs="Arial"/>
          <w:sz w:val="24"/>
          <w:szCs w:val="24"/>
        </w:rPr>
        <w:t>1</w:t>
      </w:r>
      <w:r w:rsidRPr="000A76BC">
        <w:rPr>
          <w:rFonts w:ascii="Arial" w:hAnsi="Arial" w:cs="Arial"/>
          <w:sz w:val="24"/>
          <w:szCs w:val="24"/>
        </w:rPr>
        <w:t>60</w:t>
      </w:r>
      <w:r w:rsidR="008B2471" w:rsidRPr="000A76BC">
        <w:rPr>
          <w:rFonts w:ascii="Arial" w:hAnsi="Arial" w:cs="Arial"/>
          <w:sz w:val="24"/>
          <w:szCs w:val="24"/>
        </w:rPr>
        <w:t xml:space="preserve">1 Exposition </w:t>
      </w:r>
      <w:r w:rsidR="00912A9D" w:rsidRPr="000A76BC">
        <w:rPr>
          <w:rFonts w:ascii="Arial" w:hAnsi="Arial" w:cs="Arial"/>
          <w:sz w:val="24"/>
          <w:szCs w:val="24"/>
        </w:rPr>
        <w:t>Boulevard</w:t>
      </w:r>
      <w:r w:rsidR="008B2471" w:rsidRPr="000A76BC">
        <w:rPr>
          <w:rFonts w:ascii="Arial" w:hAnsi="Arial" w:cs="Arial"/>
          <w:sz w:val="24"/>
          <w:szCs w:val="24"/>
        </w:rPr>
        <w:t>,</w:t>
      </w:r>
      <w:r w:rsidRPr="000A76BC">
        <w:rPr>
          <w:rFonts w:ascii="Arial" w:hAnsi="Arial" w:cs="Arial"/>
          <w:sz w:val="24"/>
          <w:szCs w:val="24"/>
        </w:rPr>
        <w:t xml:space="preserve"> Sacramento, C</w:t>
      </w:r>
      <w:r w:rsidR="009101FF" w:rsidRPr="000A76BC">
        <w:rPr>
          <w:rFonts w:ascii="Arial" w:hAnsi="Arial" w:cs="Arial"/>
          <w:sz w:val="24"/>
          <w:szCs w:val="24"/>
        </w:rPr>
        <w:t>alifornia,</w:t>
      </w:r>
      <w:r w:rsidRPr="000A76BC">
        <w:rPr>
          <w:rFonts w:ascii="Arial" w:hAnsi="Arial" w:cs="Arial"/>
          <w:sz w:val="24"/>
          <w:szCs w:val="24"/>
        </w:rPr>
        <w:t xml:space="preserve"> 9581</w:t>
      </w:r>
      <w:r w:rsidR="008B2471" w:rsidRPr="000A76BC">
        <w:rPr>
          <w:rFonts w:ascii="Arial" w:hAnsi="Arial" w:cs="Arial"/>
          <w:sz w:val="24"/>
          <w:szCs w:val="24"/>
        </w:rPr>
        <w:t>5</w:t>
      </w:r>
      <w:r w:rsidRPr="000A76BC">
        <w:rPr>
          <w:rFonts w:ascii="Arial" w:hAnsi="Arial" w:cs="Arial"/>
          <w:sz w:val="24"/>
          <w:szCs w:val="24"/>
        </w:rPr>
        <w:t xml:space="preserve">. </w:t>
      </w:r>
      <w:r w:rsidR="00912A9D" w:rsidRPr="000A76BC">
        <w:rPr>
          <w:rFonts w:ascii="Arial" w:hAnsi="Arial" w:cs="Arial"/>
          <w:sz w:val="24"/>
          <w:szCs w:val="24"/>
        </w:rPr>
        <w:t xml:space="preserve"> </w:t>
      </w:r>
      <w:r w:rsidRPr="000A76BC">
        <w:rPr>
          <w:rFonts w:ascii="Arial" w:hAnsi="Arial" w:cs="Arial"/>
          <w:sz w:val="24"/>
          <w:szCs w:val="24"/>
        </w:rPr>
        <w:t xml:space="preserve">Travel </w:t>
      </w:r>
      <w:r w:rsidR="00C313E0" w:rsidRPr="000A76BC">
        <w:rPr>
          <w:rFonts w:ascii="Arial" w:hAnsi="Arial" w:cs="Arial"/>
          <w:sz w:val="24"/>
          <w:szCs w:val="24"/>
        </w:rPr>
        <w:t xml:space="preserve">and </w:t>
      </w:r>
      <w:r w:rsidR="009D710C" w:rsidRPr="000A76BC">
        <w:rPr>
          <w:rFonts w:ascii="Arial" w:hAnsi="Arial" w:cs="Arial"/>
          <w:sz w:val="24"/>
          <w:szCs w:val="24"/>
        </w:rPr>
        <w:t xml:space="preserve">related </w:t>
      </w:r>
      <w:r w:rsidR="00C313E0" w:rsidRPr="000A76BC">
        <w:rPr>
          <w:rFonts w:ascii="Arial" w:hAnsi="Arial" w:cs="Arial"/>
          <w:sz w:val="24"/>
          <w:szCs w:val="24"/>
        </w:rPr>
        <w:t xml:space="preserve">expenses </w:t>
      </w:r>
      <w:r w:rsidRPr="000A76BC">
        <w:rPr>
          <w:rFonts w:ascii="Arial" w:hAnsi="Arial" w:cs="Arial"/>
          <w:sz w:val="24"/>
          <w:szCs w:val="24"/>
        </w:rPr>
        <w:t>shall not be reimbursed.</w:t>
      </w:r>
    </w:p>
    <w:p w14:paraId="4B810738" w14:textId="77777777" w:rsidR="009C4360" w:rsidRPr="000A76BC" w:rsidRDefault="009C4360" w:rsidP="006D5F52">
      <w:pPr>
        <w:ind w:left="720"/>
        <w:contextualSpacing/>
        <w:rPr>
          <w:rFonts w:ascii="Arial" w:hAnsi="Arial" w:cs="Arial"/>
          <w:sz w:val="24"/>
          <w:szCs w:val="24"/>
        </w:rPr>
      </w:pPr>
    </w:p>
    <w:p w14:paraId="2FFEDB04" w14:textId="3694D095" w:rsidR="001A2679" w:rsidRPr="000A76BC" w:rsidRDefault="001A2679" w:rsidP="000A76BC">
      <w:pPr>
        <w:pStyle w:val="ListParagraph"/>
        <w:numPr>
          <w:ilvl w:val="0"/>
          <w:numId w:val="11"/>
        </w:numPr>
        <w:contextualSpacing/>
        <w:rPr>
          <w:rFonts w:ascii="Arial" w:hAnsi="Arial" w:cs="Arial"/>
          <w:b/>
          <w:sz w:val="24"/>
          <w:szCs w:val="24"/>
          <w:u w:val="single"/>
        </w:rPr>
      </w:pPr>
      <w:r w:rsidRPr="000A76BC">
        <w:rPr>
          <w:rFonts w:ascii="Arial" w:hAnsi="Arial" w:cs="Arial"/>
          <w:b/>
          <w:sz w:val="24"/>
          <w:szCs w:val="24"/>
          <w:u w:val="single"/>
        </w:rPr>
        <w:t>Contract Deliverables:</w:t>
      </w:r>
    </w:p>
    <w:p w14:paraId="5F2502F7" w14:textId="77777777" w:rsidR="005147F8" w:rsidRPr="000A76BC" w:rsidRDefault="005147F8" w:rsidP="006D5F52">
      <w:pPr>
        <w:tabs>
          <w:tab w:val="left" w:pos="720"/>
        </w:tabs>
        <w:ind w:left="720"/>
        <w:contextualSpacing/>
        <w:rPr>
          <w:rFonts w:ascii="Arial" w:hAnsi="Arial" w:cs="Arial"/>
          <w:b/>
          <w:sz w:val="24"/>
          <w:szCs w:val="24"/>
          <w:u w:val="single"/>
        </w:rPr>
      </w:pPr>
    </w:p>
    <w:p w14:paraId="2FD945E1" w14:textId="77777777" w:rsidR="00BE2D35" w:rsidRPr="00322729"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3D5A8308" w14:textId="77777777" w:rsidR="00BE2D35" w:rsidRPr="00322729" w:rsidRDefault="00BE2D35" w:rsidP="00BE2D35">
      <w:pPr>
        <w:ind w:left="1440" w:hanging="720"/>
        <w:rPr>
          <w:rFonts w:ascii="Arial" w:hAnsi="Arial" w:cs="Arial"/>
          <w:sz w:val="24"/>
          <w:szCs w:val="24"/>
        </w:rPr>
      </w:pPr>
    </w:p>
    <w:p w14:paraId="5461AFE2" w14:textId="77777777" w:rsidR="00BE2D35"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State.  </w:t>
      </w:r>
    </w:p>
    <w:p w14:paraId="42A5531C" w14:textId="77777777" w:rsidR="00BE2D35" w:rsidRPr="00322729" w:rsidRDefault="00BE2D35" w:rsidP="00BE2D35">
      <w:pPr>
        <w:ind w:left="1440"/>
        <w:rPr>
          <w:rFonts w:ascii="Arial" w:hAnsi="Arial" w:cs="Arial"/>
          <w:sz w:val="24"/>
          <w:szCs w:val="24"/>
        </w:rPr>
      </w:pPr>
    </w:p>
    <w:p w14:paraId="5B722320" w14:textId="77777777" w:rsidR="00BE2D35"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14:paraId="44BA672E" w14:textId="77777777" w:rsidR="00BE2D35" w:rsidRPr="00322729" w:rsidRDefault="00BE2D35" w:rsidP="00BE2D35">
      <w:pPr>
        <w:ind w:left="1440"/>
        <w:rPr>
          <w:rFonts w:ascii="Arial" w:hAnsi="Arial" w:cs="Arial"/>
          <w:sz w:val="24"/>
          <w:szCs w:val="24"/>
        </w:rPr>
      </w:pPr>
    </w:p>
    <w:p w14:paraId="3E152069" w14:textId="77777777" w:rsidR="00BE2D35"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 xml:space="preserve">The Contractor understands that any State-requested revisions to any deliverable shall be incorporated by the Contractor within seven calendar days from the date in which the State provided its feedback, unless a different timeframe is required and specified by the State. </w:t>
      </w:r>
    </w:p>
    <w:p w14:paraId="4B8927AC" w14:textId="77777777" w:rsidR="00BE2D35" w:rsidRPr="00322729" w:rsidRDefault="00BE2D35" w:rsidP="00BE2D35">
      <w:pPr>
        <w:ind w:left="1440"/>
        <w:rPr>
          <w:rFonts w:ascii="Arial" w:hAnsi="Arial" w:cs="Arial"/>
          <w:sz w:val="24"/>
          <w:szCs w:val="24"/>
        </w:rPr>
      </w:pPr>
    </w:p>
    <w:p w14:paraId="67C3CEEB" w14:textId="77777777" w:rsidR="00BE2D35"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5DE5FA9D" w14:textId="77777777" w:rsidR="00BE2D35" w:rsidRPr="00322729" w:rsidRDefault="00BE2D35" w:rsidP="00BE2D35">
      <w:pPr>
        <w:ind w:left="1440"/>
        <w:rPr>
          <w:rFonts w:ascii="Arial" w:hAnsi="Arial" w:cs="Arial"/>
          <w:sz w:val="24"/>
          <w:szCs w:val="24"/>
        </w:rPr>
      </w:pPr>
    </w:p>
    <w:p w14:paraId="5ACC52CB" w14:textId="77777777" w:rsidR="00BE2D35" w:rsidRDefault="00BE2D35" w:rsidP="00BE2D35">
      <w:pPr>
        <w:numPr>
          <w:ilvl w:val="0"/>
          <w:numId w:val="12"/>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Pr>
          <w:rFonts w:ascii="Arial" w:hAnsi="Arial" w:cs="Arial"/>
          <w:sz w:val="24"/>
          <w:szCs w:val="24"/>
        </w:rPr>
        <w:t>,</w:t>
      </w:r>
      <w:r w:rsidRPr="00322729">
        <w:rPr>
          <w:rFonts w:ascii="Arial" w:hAnsi="Arial" w:cs="Arial"/>
          <w:sz w:val="24"/>
          <w:szCs w:val="24"/>
        </w:rPr>
        <w:t xml:space="preserve"> Budget Detail and Payment Provisions.</w:t>
      </w:r>
    </w:p>
    <w:p w14:paraId="5D87C821" w14:textId="77777777" w:rsidR="00525CAE" w:rsidRPr="000A76BC" w:rsidRDefault="00525CAE" w:rsidP="006D5F52">
      <w:pPr>
        <w:tabs>
          <w:tab w:val="left" w:pos="720"/>
        </w:tabs>
        <w:contextualSpacing/>
        <w:rPr>
          <w:rFonts w:ascii="Arial" w:hAnsi="Arial" w:cs="Arial"/>
          <w:b/>
          <w:sz w:val="24"/>
          <w:szCs w:val="24"/>
        </w:rPr>
      </w:pPr>
    </w:p>
    <w:p w14:paraId="48590DFB" w14:textId="66254C6F" w:rsidR="005A3233" w:rsidRPr="000A76BC" w:rsidRDefault="005A3233" w:rsidP="000A76BC">
      <w:pPr>
        <w:pStyle w:val="ListParagraph"/>
        <w:numPr>
          <w:ilvl w:val="0"/>
          <w:numId w:val="11"/>
        </w:numPr>
        <w:contextualSpacing/>
        <w:rPr>
          <w:rFonts w:ascii="Arial" w:hAnsi="Arial" w:cs="Arial"/>
          <w:b/>
          <w:sz w:val="24"/>
          <w:szCs w:val="24"/>
        </w:rPr>
      </w:pPr>
      <w:r w:rsidRPr="000A76BC">
        <w:rPr>
          <w:rFonts w:ascii="Arial" w:hAnsi="Arial" w:cs="Arial"/>
          <w:b/>
          <w:sz w:val="24"/>
          <w:szCs w:val="24"/>
          <w:u w:val="single"/>
        </w:rPr>
        <w:t>Project Representatives:</w:t>
      </w:r>
    </w:p>
    <w:p w14:paraId="1B7A411C" w14:textId="77777777" w:rsidR="005A3233" w:rsidRPr="000A76BC" w:rsidRDefault="005A3233" w:rsidP="006D5F52">
      <w:pPr>
        <w:ind w:left="360" w:hanging="360"/>
        <w:contextualSpacing/>
        <w:rPr>
          <w:rFonts w:ascii="Arial" w:hAnsi="Arial" w:cs="Arial"/>
          <w:sz w:val="24"/>
          <w:szCs w:val="24"/>
        </w:rPr>
      </w:pPr>
    </w:p>
    <w:p w14:paraId="3C208A5E" w14:textId="77777777" w:rsidR="005A3233" w:rsidRPr="000A76BC" w:rsidRDefault="005A3233" w:rsidP="006D5F52">
      <w:pPr>
        <w:ind w:left="720"/>
        <w:contextualSpacing/>
        <w:rPr>
          <w:rFonts w:ascii="Arial" w:hAnsi="Arial" w:cs="Arial"/>
          <w:sz w:val="24"/>
          <w:szCs w:val="24"/>
        </w:rPr>
      </w:pPr>
      <w:r w:rsidRPr="000A76BC">
        <w:rPr>
          <w:rFonts w:ascii="Arial" w:hAnsi="Arial" w:cs="Arial"/>
          <w:sz w:val="24"/>
          <w:szCs w:val="24"/>
        </w:rPr>
        <w:t>The representatives for this project, during the term of this Agreement, shall be:</w:t>
      </w:r>
    </w:p>
    <w:p w14:paraId="4768FEA8" w14:textId="77777777" w:rsidR="005A3233" w:rsidRPr="000A76BC" w:rsidRDefault="005A3233" w:rsidP="006D5F52">
      <w:pPr>
        <w:ind w:left="720"/>
        <w:contextualSpacing/>
        <w:rPr>
          <w:rFonts w:ascii="Arial" w:hAnsi="Arial" w:cs="Arial"/>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3960"/>
      </w:tblGrid>
      <w:tr w:rsidR="00480663" w:rsidRPr="000A76BC" w14:paraId="2DE6693B" w14:textId="77777777" w:rsidTr="006D5F52">
        <w:trPr>
          <w:trHeight w:val="323"/>
        </w:trPr>
        <w:tc>
          <w:tcPr>
            <w:tcW w:w="4410" w:type="dxa"/>
            <w:shd w:val="clear" w:color="auto" w:fill="CCCCCC"/>
          </w:tcPr>
          <w:p w14:paraId="21FE49F3" w14:textId="77777777" w:rsidR="00480663" w:rsidRPr="000A76BC" w:rsidRDefault="005D267F" w:rsidP="006D5F52">
            <w:pPr>
              <w:ind w:left="360"/>
              <w:contextualSpacing/>
              <w:rPr>
                <w:rFonts w:ascii="Arial" w:hAnsi="Arial" w:cs="Arial"/>
                <w:b/>
                <w:sz w:val="24"/>
                <w:szCs w:val="24"/>
              </w:rPr>
            </w:pPr>
            <w:r w:rsidRPr="000A76BC">
              <w:rPr>
                <w:rFonts w:ascii="Arial" w:hAnsi="Arial" w:cs="Arial"/>
                <w:b/>
                <w:sz w:val="24"/>
                <w:szCs w:val="24"/>
              </w:rPr>
              <w:t>State Program Representative</w:t>
            </w:r>
          </w:p>
        </w:tc>
        <w:tc>
          <w:tcPr>
            <w:tcW w:w="3960" w:type="dxa"/>
            <w:shd w:val="clear" w:color="auto" w:fill="CCCCCC"/>
          </w:tcPr>
          <w:p w14:paraId="3367BDBA" w14:textId="77777777" w:rsidR="00480663" w:rsidRPr="000A76BC" w:rsidRDefault="005D267F" w:rsidP="006D5F52">
            <w:pPr>
              <w:ind w:left="360"/>
              <w:contextualSpacing/>
              <w:rPr>
                <w:rFonts w:ascii="Arial" w:hAnsi="Arial" w:cs="Arial"/>
                <w:b/>
                <w:sz w:val="24"/>
                <w:szCs w:val="24"/>
              </w:rPr>
            </w:pPr>
            <w:r w:rsidRPr="000A76BC">
              <w:rPr>
                <w:rFonts w:ascii="Arial" w:hAnsi="Arial" w:cs="Arial"/>
                <w:b/>
                <w:sz w:val="24"/>
                <w:szCs w:val="24"/>
              </w:rPr>
              <w:t>Contractor Representative:</w:t>
            </w:r>
          </w:p>
        </w:tc>
      </w:tr>
      <w:tr w:rsidR="00480663" w:rsidRPr="000A76BC" w14:paraId="69B6233A" w14:textId="77777777" w:rsidTr="00186C51">
        <w:trPr>
          <w:trHeight w:val="2015"/>
        </w:trPr>
        <w:tc>
          <w:tcPr>
            <w:tcW w:w="4410" w:type="dxa"/>
            <w:shd w:val="clear" w:color="auto" w:fill="auto"/>
          </w:tcPr>
          <w:p w14:paraId="1034802E"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(Representative’s Name)</w:t>
            </w:r>
          </w:p>
          <w:p w14:paraId="49260B99" w14:textId="77777777" w:rsidR="001B46AC" w:rsidRPr="000A76BC" w:rsidRDefault="001B46AC" w:rsidP="001B46AC">
            <w:pPr>
              <w:rPr>
                <w:rFonts w:ascii="Arial" w:hAnsi="Arial" w:cs="Arial"/>
                <w:sz w:val="24"/>
                <w:szCs w:val="24"/>
              </w:rPr>
            </w:pPr>
            <w:r w:rsidRPr="000A76BC">
              <w:rPr>
                <w:rFonts w:ascii="Arial" w:hAnsi="Arial" w:cs="Arial"/>
                <w:sz w:val="24"/>
                <w:szCs w:val="24"/>
              </w:rPr>
              <w:t>California Health Benefit Exchange</w:t>
            </w:r>
          </w:p>
          <w:p w14:paraId="5397D0D6" w14:textId="77777777" w:rsidR="001B46AC" w:rsidRPr="000A76BC" w:rsidRDefault="001B46AC" w:rsidP="001B46AC">
            <w:pPr>
              <w:rPr>
                <w:rFonts w:ascii="Arial" w:hAnsi="Arial" w:cs="Arial"/>
                <w:sz w:val="24"/>
                <w:szCs w:val="24"/>
              </w:rPr>
            </w:pPr>
            <w:r w:rsidRPr="000A76BC">
              <w:rPr>
                <w:rFonts w:ascii="Arial" w:hAnsi="Arial" w:cs="Arial"/>
                <w:sz w:val="24"/>
                <w:szCs w:val="24"/>
              </w:rPr>
              <w:t>1601 Exposition Blvd.</w:t>
            </w:r>
          </w:p>
          <w:p w14:paraId="02337CEF" w14:textId="77777777" w:rsidR="001B46AC" w:rsidRPr="000A76BC" w:rsidRDefault="001B46AC" w:rsidP="001B46AC">
            <w:pPr>
              <w:rPr>
                <w:rFonts w:ascii="Arial" w:hAnsi="Arial" w:cs="Arial"/>
                <w:sz w:val="24"/>
                <w:szCs w:val="24"/>
              </w:rPr>
            </w:pPr>
            <w:r w:rsidRPr="000A76BC">
              <w:rPr>
                <w:rFonts w:ascii="Arial" w:hAnsi="Arial" w:cs="Arial"/>
                <w:sz w:val="24"/>
                <w:szCs w:val="24"/>
              </w:rPr>
              <w:t>Sacramento, CA 95815</w:t>
            </w:r>
          </w:p>
          <w:p w14:paraId="0C4C927A"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(916) XXX-XXXX T</w:t>
            </w:r>
          </w:p>
          <w:p w14:paraId="46D6D2AC" w14:textId="51E77961" w:rsidR="005D267F" w:rsidRPr="000A76BC" w:rsidRDefault="001B46AC" w:rsidP="001B46AC">
            <w:pPr>
              <w:contextualSpacing/>
              <w:rPr>
                <w:rFonts w:ascii="Arial" w:hAnsi="Arial" w:cs="Arial"/>
                <w:sz w:val="24"/>
                <w:szCs w:val="24"/>
              </w:rPr>
            </w:pPr>
            <w:r w:rsidRPr="000A76BC">
              <w:rPr>
                <w:rFonts w:ascii="Arial" w:hAnsi="Arial" w:cs="Arial"/>
                <w:color w:val="FF0000"/>
                <w:sz w:val="24"/>
                <w:szCs w:val="24"/>
              </w:rPr>
              <w:t>(Email Address)</w:t>
            </w:r>
          </w:p>
        </w:tc>
        <w:tc>
          <w:tcPr>
            <w:tcW w:w="3960" w:type="dxa"/>
            <w:shd w:val="clear" w:color="auto" w:fill="auto"/>
          </w:tcPr>
          <w:p w14:paraId="246841BC"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(Contractor’s Name)</w:t>
            </w:r>
          </w:p>
          <w:p w14:paraId="4EAE8623"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(Representative’s Name)</w:t>
            </w:r>
          </w:p>
          <w:p w14:paraId="185CD970"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(Address)</w:t>
            </w:r>
          </w:p>
          <w:p w14:paraId="3D0E66AB"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(City, State and Zip)</w:t>
            </w:r>
          </w:p>
          <w:p w14:paraId="6C8584D0" w14:textId="77777777" w:rsidR="001B46AC" w:rsidRPr="000A76BC" w:rsidRDefault="001B46AC" w:rsidP="001B46AC">
            <w:pPr>
              <w:rPr>
                <w:rFonts w:ascii="Arial" w:hAnsi="Arial" w:cs="Arial"/>
                <w:color w:val="FF0000"/>
                <w:sz w:val="24"/>
                <w:szCs w:val="24"/>
              </w:rPr>
            </w:pPr>
            <w:r w:rsidRPr="000A76BC">
              <w:rPr>
                <w:rFonts w:ascii="Arial" w:hAnsi="Arial" w:cs="Arial"/>
                <w:color w:val="FF0000"/>
                <w:sz w:val="24"/>
                <w:szCs w:val="24"/>
              </w:rPr>
              <w:t>(Telephone Number)</w:t>
            </w:r>
          </w:p>
          <w:p w14:paraId="037990D6" w14:textId="6668F309" w:rsidR="001B7EAC" w:rsidRPr="000A76BC" w:rsidRDefault="001B46AC" w:rsidP="001B46AC">
            <w:pPr>
              <w:rPr>
                <w:rFonts w:ascii="Arial" w:hAnsi="Arial" w:cs="Arial"/>
                <w:sz w:val="24"/>
                <w:szCs w:val="24"/>
              </w:rPr>
            </w:pPr>
            <w:r w:rsidRPr="000A76BC">
              <w:rPr>
                <w:rFonts w:ascii="Arial" w:hAnsi="Arial" w:cs="Arial"/>
                <w:color w:val="FF0000"/>
                <w:sz w:val="24"/>
                <w:szCs w:val="24"/>
              </w:rPr>
              <w:t>(Email Address)</w:t>
            </w:r>
          </w:p>
        </w:tc>
      </w:tr>
    </w:tbl>
    <w:p w14:paraId="3DACE766" w14:textId="77777777" w:rsidR="00480663" w:rsidRPr="000A76BC" w:rsidRDefault="00480663" w:rsidP="005B55E6">
      <w:pPr>
        <w:contextualSpacing/>
        <w:rPr>
          <w:rFonts w:ascii="Arial" w:hAnsi="Arial" w:cs="Arial"/>
          <w:b/>
          <w:sz w:val="24"/>
          <w:szCs w:val="24"/>
          <w:u w:val="single"/>
        </w:rPr>
      </w:pPr>
    </w:p>
    <w:sectPr w:rsidR="00480663" w:rsidRPr="000A76BC" w:rsidSect="008F1568">
      <w:headerReference w:type="default" r:id="rId8"/>
      <w:pgSz w:w="12240" w:h="15840"/>
      <w:pgMar w:top="216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FB03C" w14:textId="77777777" w:rsidR="00723C16" w:rsidRDefault="00723C16">
      <w:r>
        <w:separator/>
      </w:r>
    </w:p>
  </w:endnote>
  <w:endnote w:type="continuationSeparator" w:id="0">
    <w:p w14:paraId="74DE5510" w14:textId="77777777" w:rsidR="00723C16" w:rsidRDefault="0072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44217" w14:textId="77777777" w:rsidR="00723C16" w:rsidRDefault="00723C16">
      <w:r>
        <w:separator/>
      </w:r>
    </w:p>
  </w:footnote>
  <w:footnote w:type="continuationSeparator" w:id="0">
    <w:p w14:paraId="2997246F" w14:textId="77777777" w:rsidR="00723C16" w:rsidRDefault="00723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00C0" w14:textId="77777777" w:rsidR="00FC7E03" w:rsidRPr="00375FE7" w:rsidRDefault="00FC7E03" w:rsidP="00FC7E03">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A309D2">
      <w:rPr>
        <w:rFonts w:ascii="Arial" w:hAnsi="Arial" w:cs="Arial"/>
        <w:noProof/>
      </w:rPr>
      <w:t>4</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A309D2">
      <w:rPr>
        <w:rFonts w:ascii="Arial" w:hAnsi="Arial" w:cs="Arial"/>
        <w:noProof/>
      </w:rPr>
      <w:t>4</w:t>
    </w:r>
    <w:r w:rsidRPr="00B16B00">
      <w:rPr>
        <w:rFonts w:ascii="Arial" w:hAnsi="Arial" w:cs="Arial"/>
      </w:rPr>
      <w:fldChar w:fldCharType="end"/>
    </w:r>
  </w:p>
  <w:p w14:paraId="18FAA0CA" w14:textId="77777777" w:rsidR="00FC7E03" w:rsidRPr="00902741" w:rsidRDefault="00FC7E03" w:rsidP="00FC7E03">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Pr>
        <w:rFonts w:ascii="Arial" w:hAnsi="Arial" w:cs="Arial"/>
        <w:color w:val="FF0000"/>
      </w:rPr>
      <w:t>[</w:t>
    </w:r>
    <w:proofErr w:type="gramEnd"/>
    <w:r w:rsidRPr="00902741">
      <w:rPr>
        <w:rFonts w:ascii="Arial" w:hAnsi="Arial" w:cs="Arial"/>
        <w:color w:val="FF0000"/>
      </w:rPr>
      <w:t>Contractor Name</w:t>
    </w:r>
    <w:r>
      <w:rPr>
        <w:rFonts w:ascii="Arial" w:hAnsi="Arial" w:cs="Arial"/>
        <w:color w:val="FF0000"/>
      </w:rPr>
      <w:t>]</w:t>
    </w:r>
  </w:p>
  <w:p w14:paraId="2E6FD36E" w14:textId="77777777" w:rsidR="00A57909" w:rsidRDefault="00CD5BF8" w:rsidP="00BB088D">
    <w:pPr>
      <w:pStyle w:val="Header"/>
      <w:tabs>
        <w:tab w:val="clear" w:pos="4320"/>
        <w:tab w:val="center" w:pos="4680"/>
      </w:tabs>
      <w:rPr>
        <w:rFonts w:ascii="Arial" w:hAnsi="Arial" w:cs="Arial"/>
        <w:sz w:val="24"/>
        <w:szCs w:val="24"/>
      </w:rPr>
    </w:pPr>
    <w:r>
      <w:rPr>
        <w:rFonts w:ascii="Arial" w:hAnsi="Arial" w:cs="Arial"/>
        <w:sz w:val="24"/>
        <w:szCs w:val="24"/>
      </w:rPr>
      <w:tab/>
    </w:r>
  </w:p>
  <w:p w14:paraId="006D038F" w14:textId="130EEBDF" w:rsidR="00CD5BF8" w:rsidRPr="001A2679" w:rsidRDefault="00CD5BF8" w:rsidP="00A57909">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p>
  <w:p w14:paraId="712E2AA3" w14:textId="77777777" w:rsidR="00CD5BF8" w:rsidRPr="001A2679" w:rsidRDefault="00CD5BF8" w:rsidP="00B17F64">
    <w:pPr>
      <w:jc w:val="center"/>
      <w:rPr>
        <w:rFonts w:ascii="Arial" w:hAnsi="Arial" w:cs="Arial"/>
        <w:b/>
        <w:sz w:val="24"/>
        <w:szCs w:val="24"/>
      </w:rPr>
    </w:pPr>
    <w:r w:rsidRPr="001A2679">
      <w:rPr>
        <w:rFonts w:ascii="Arial" w:hAnsi="Arial" w:cs="Arial"/>
        <w:b/>
        <w:sz w:val="24"/>
        <w:szCs w:val="24"/>
      </w:rPr>
      <w:t>(Standard Agreement)</w:t>
    </w:r>
  </w:p>
  <w:p w14:paraId="4A7E431D" w14:textId="77777777" w:rsidR="00CD5BF8" w:rsidRPr="001A2679" w:rsidRDefault="00CD5BF8"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5789"/>
    <w:multiLevelType w:val="hybridMultilevel"/>
    <w:tmpl w:val="2A2E8DC2"/>
    <w:lvl w:ilvl="0" w:tplc="EB9C52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9DB11FD"/>
    <w:multiLevelType w:val="hybridMultilevel"/>
    <w:tmpl w:val="066258EC"/>
    <w:lvl w:ilvl="0" w:tplc="0409000F">
      <w:start w:val="1"/>
      <w:numFmt w:val="decimal"/>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E35C76"/>
    <w:multiLevelType w:val="hybridMultilevel"/>
    <w:tmpl w:val="F0661D7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BB74864"/>
    <w:multiLevelType w:val="hybridMultilevel"/>
    <w:tmpl w:val="6A5E2D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290F9A"/>
    <w:multiLevelType w:val="hybridMultilevel"/>
    <w:tmpl w:val="F7E810F6"/>
    <w:lvl w:ilvl="0" w:tplc="4AFE5D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6835C83"/>
    <w:multiLevelType w:val="hybridMultilevel"/>
    <w:tmpl w:val="C04CB3E8"/>
    <w:lvl w:ilvl="0" w:tplc="F558F5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C912140"/>
    <w:multiLevelType w:val="hybridMultilevel"/>
    <w:tmpl w:val="41F00A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0733B4"/>
    <w:multiLevelType w:val="hybridMultilevel"/>
    <w:tmpl w:val="C46AC762"/>
    <w:lvl w:ilvl="0" w:tplc="76BEE506">
      <w:start w:val="2"/>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41A0C04"/>
    <w:multiLevelType w:val="hybridMultilevel"/>
    <w:tmpl w:val="B9BCF804"/>
    <w:lvl w:ilvl="0" w:tplc="82662BD4">
      <w:start w:val="1"/>
      <w:numFmt w:val="decimal"/>
      <w:lvlText w:val="%1."/>
      <w:lvlJc w:val="left"/>
      <w:pPr>
        <w:ind w:left="1080" w:hanging="360"/>
      </w:pPr>
      <w:rPr>
        <w:rFonts w:hint="default"/>
      </w:rPr>
    </w:lvl>
    <w:lvl w:ilvl="1" w:tplc="3A88E20E">
      <w:start w:val="1"/>
      <w:numFmt w:val="decimal"/>
      <w:lvlText w:val="%2."/>
      <w:lvlJc w:val="left"/>
      <w:pPr>
        <w:ind w:left="1800" w:hanging="360"/>
      </w:pPr>
      <w:rPr>
        <w:rFonts w:ascii="Arial" w:eastAsia="Calibri" w:hAnsi="Arial" w:cs="Arial"/>
      </w:rPr>
    </w:lvl>
    <w:lvl w:ilvl="2" w:tplc="04090017">
      <w:start w:val="1"/>
      <w:numFmt w:val="lowerLetter"/>
      <w:lvlText w:val="%3)"/>
      <w:lvlJc w:val="left"/>
      <w:pPr>
        <w:ind w:left="16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6C32574"/>
    <w:multiLevelType w:val="hybridMultilevel"/>
    <w:tmpl w:val="694C263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5E8118A"/>
    <w:multiLevelType w:val="hybridMultilevel"/>
    <w:tmpl w:val="0B16A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0"/>
  </w:num>
  <w:num w:numId="3">
    <w:abstractNumId w:val="3"/>
  </w:num>
  <w:num w:numId="4">
    <w:abstractNumId w:val="0"/>
  </w:num>
  <w:num w:numId="5">
    <w:abstractNumId w:val="8"/>
  </w:num>
  <w:num w:numId="6">
    <w:abstractNumId w:val="11"/>
  </w:num>
  <w:num w:numId="7">
    <w:abstractNumId w:val="5"/>
  </w:num>
  <w:num w:numId="8">
    <w:abstractNumId w:val="6"/>
  </w:num>
  <w:num w:numId="9">
    <w:abstractNumId w:val="9"/>
  </w:num>
  <w:num w:numId="10">
    <w:abstractNumId w:val="1"/>
  </w:num>
  <w:num w:numId="11">
    <w:abstractNumId w:val="7"/>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321"/>
    <w:rsid w:val="000047FC"/>
    <w:rsid w:val="0001299F"/>
    <w:rsid w:val="00017887"/>
    <w:rsid w:val="00022E02"/>
    <w:rsid w:val="00027ECE"/>
    <w:rsid w:val="000312BA"/>
    <w:rsid w:val="00033555"/>
    <w:rsid w:val="00033D76"/>
    <w:rsid w:val="00045961"/>
    <w:rsid w:val="0005663D"/>
    <w:rsid w:val="00056C95"/>
    <w:rsid w:val="00060818"/>
    <w:rsid w:val="0008109B"/>
    <w:rsid w:val="00086640"/>
    <w:rsid w:val="00092FD6"/>
    <w:rsid w:val="000A6B9C"/>
    <w:rsid w:val="000A76BC"/>
    <w:rsid w:val="000A7F8E"/>
    <w:rsid w:val="000B0404"/>
    <w:rsid w:val="000B508A"/>
    <w:rsid w:val="000C68A5"/>
    <w:rsid w:val="000C747D"/>
    <w:rsid w:val="000E1452"/>
    <w:rsid w:val="000E17A4"/>
    <w:rsid w:val="000E2E91"/>
    <w:rsid w:val="00100C0C"/>
    <w:rsid w:val="001077A2"/>
    <w:rsid w:val="0011307F"/>
    <w:rsid w:val="00113E5B"/>
    <w:rsid w:val="001207FD"/>
    <w:rsid w:val="00123E42"/>
    <w:rsid w:val="001243FF"/>
    <w:rsid w:val="00127603"/>
    <w:rsid w:val="00135D0C"/>
    <w:rsid w:val="00142FB4"/>
    <w:rsid w:val="00143050"/>
    <w:rsid w:val="00150F08"/>
    <w:rsid w:val="00155D2F"/>
    <w:rsid w:val="00160CE1"/>
    <w:rsid w:val="0016261B"/>
    <w:rsid w:val="001645FF"/>
    <w:rsid w:val="00171789"/>
    <w:rsid w:val="001844C1"/>
    <w:rsid w:val="00186C51"/>
    <w:rsid w:val="001A2679"/>
    <w:rsid w:val="001A5429"/>
    <w:rsid w:val="001B46AC"/>
    <w:rsid w:val="001B5B44"/>
    <w:rsid w:val="001B794D"/>
    <w:rsid w:val="001B7EAC"/>
    <w:rsid w:val="001C47AF"/>
    <w:rsid w:val="001E0D08"/>
    <w:rsid w:val="001E355B"/>
    <w:rsid w:val="001F7F39"/>
    <w:rsid w:val="002131FD"/>
    <w:rsid w:val="00222FCB"/>
    <w:rsid w:val="00224F1D"/>
    <w:rsid w:val="00240344"/>
    <w:rsid w:val="00261A23"/>
    <w:rsid w:val="00265105"/>
    <w:rsid w:val="00291A9E"/>
    <w:rsid w:val="002A3AFA"/>
    <w:rsid w:val="002B3C1B"/>
    <w:rsid w:val="002C0FE3"/>
    <w:rsid w:val="002C1550"/>
    <w:rsid w:val="002D44CE"/>
    <w:rsid w:val="002D76BF"/>
    <w:rsid w:val="002E7B78"/>
    <w:rsid w:val="003012D9"/>
    <w:rsid w:val="00307C6B"/>
    <w:rsid w:val="003230CB"/>
    <w:rsid w:val="00327956"/>
    <w:rsid w:val="00333387"/>
    <w:rsid w:val="00336000"/>
    <w:rsid w:val="0034006A"/>
    <w:rsid w:val="0034699E"/>
    <w:rsid w:val="00347B43"/>
    <w:rsid w:val="00360EBE"/>
    <w:rsid w:val="003625A5"/>
    <w:rsid w:val="0036290A"/>
    <w:rsid w:val="003637DD"/>
    <w:rsid w:val="00363E4C"/>
    <w:rsid w:val="003677C1"/>
    <w:rsid w:val="00372223"/>
    <w:rsid w:val="0037283E"/>
    <w:rsid w:val="00373672"/>
    <w:rsid w:val="00374AB6"/>
    <w:rsid w:val="00375CD8"/>
    <w:rsid w:val="00381F4F"/>
    <w:rsid w:val="00391AF6"/>
    <w:rsid w:val="00393017"/>
    <w:rsid w:val="003A0148"/>
    <w:rsid w:val="003A10C8"/>
    <w:rsid w:val="003A2CD7"/>
    <w:rsid w:val="003A405E"/>
    <w:rsid w:val="003C024D"/>
    <w:rsid w:val="003C713A"/>
    <w:rsid w:val="003D490C"/>
    <w:rsid w:val="003D7D50"/>
    <w:rsid w:val="003E78CA"/>
    <w:rsid w:val="004009B8"/>
    <w:rsid w:val="0040791E"/>
    <w:rsid w:val="00422968"/>
    <w:rsid w:val="00424D0C"/>
    <w:rsid w:val="004261F8"/>
    <w:rsid w:val="00427809"/>
    <w:rsid w:val="00432CB6"/>
    <w:rsid w:val="00451CED"/>
    <w:rsid w:val="004657B1"/>
    <w:rsid w:val="00480663"/>
    <w:rsid w:val="004807BD"/>
    <w:rsid w:val="004A1C7F"/>
    <w:rsid w:val="004B464D"/>
    <w:rsid w:val="004B7A1C"/>
    <w:rsid w:val="004C3168"/>
    <w:rsid w:val="004D3039"/>
    <w:rsid w:val="004D44D2"/>
    <w:rsid w:val="004D4DC0"/>
    <w:rsid w:val="004E0FED"/>
    <w:rsid w:val="004E1217"/>
    <w:rsid w:val="004F1FE6"/>
    <w:rsid w:val="004F26DE"/>
    <w:rsid w:val="004F4565"/>
    <w:rsid w:val="00506EF1"/>
    <w:rsid w:val="005147F8"/>
    <w:rsid w:val="00515DA3"/>
    <w:rsid w:val="005175F8"/>
    <w:rsid w:val="0052180D"/>
    <w:rsid w:val="00525CAE"/>
    <w:rsid w:val="0053283D"/>
    <w:rsid w:val="00542146"/>
    <w:rsid w:val="005437AF"/>
    <w:rsid w:val="00545AB3"/>
    <w:rsid w:val="005479AF"/>
    <w:rsid w:val="005540E1"/>
    <w:rsid w:val="005653B0"/>
    <w:rsid w:val="005718F5"/>
    <w:rsid w:val="00583963"/>
    <w:rsid w:val="00585452"/>
    <w:rsid w:val="005953FB"/>
    <w:rsid w:val="005956CE"/>
    <w:rsid w:val="005A3233"/>
    <w:rsid w:val="005B55E6"/>
    <w:rsid w:val="005B68FC"/>
    <w:rsid w:val="005C22A9"/>
    <w:rsid w:val="005C6726"/>
    <w:rsid w:val="005D267F"/>
    <w:rsid w:val="005E02ED"/>
    <w:rsid w:val="005E0689"/>
    <w:rsid w:val="005E084A"/>
    <w:rsid w:val="005E0FA6"/>
    <w:rsid w:val="005E19DB"/>
    <w:rsid w:val="005F60C4"/>
    <w:rsid w:val="00602B1C"/>
    <w:rsid w:val="00603570"/>
    <w:rsid w:val="00610F41"/>
    <w:rsid w:val="00611473"/>
    <w:rsid w:val="0061266C"/>
    <w:rsid w:val="006457B3"/>
    <w:rsid w:val="0065224E"/>
    <w:rsid w:val="00653BF7"/>
    <w:rsid w:val="0066273E"/>
    <w:rsid w:val="00664D78"/>
    <w:rsid w:val="0066601F"/>
    <w:rsid w:val="006822E7"/>
    <w:rsid w:val="00683107"/>
    <w:rsid w:val="00683813"/>
    <w:rsid w:val="00694D7E"/>
    <w:rsid w:val="006952C1"/>
    <w:rsid w:val="006A08D8"/>
    <w:rsid w:val="006A104F"/>
    <w:rsid w:val="006A6C26"/>
    <w:rsid w:val="006B0340"/>
    <w:rsid w:val="006C2BF4"/>
    <w:rsid w:val="006C618B"/>
    <w:rsid w:val="006D2AAD"/>
    <w:rsid w:val="006D5F52"/>
    <w:rsid w:val="006E54AB"/>
    <w:rsid w:val="006F45BB"/>
    <w:rsid w:val="00702AE2"/>
    <w:rsid w:val="0070372A"/>
    <w:rsid w:val="00721C5C"/>
    <w:rsid w:val="00723C16"/>
    <w:rsid w:val="00726372"/>
    <w:rsid w:val="00726AA6"/>
    <w:rsid w:val="00735FE5"/>
    <w:rsid w:val="00740532"/>
    <w:rsid w:val="007575D2"/>
    <w:rsid w:val="00771F92"/>
    <w:rsid w:val="00774674"/>
    <w:rsid w:val="00776E4F"/>
    <w:rsid w:val="00791821"/>
    <w:rsid w:val="0079550A"/>
    <w:rsid w:val="007A3231"/>
    <w:rsid w:val="007A74C8"/>
    <w:rsid w:val="007A7FCB"/>
    <w:rsid w:val="007B2DD2"/>
    <w:rsid w:val="007D1EB9"/>
    <w:rsid w:val="007E01DA"/>
    <w:rsid w:val="00800096"/>
    <w:rsid w:val="008025CA"/>
    <w:rsid w:val="008066B4"/>
    <w:rsid w:val="00816834"/>
    <w:rsid w:val="008226F0"/>
    <w:rsid w:val="00824A14"/>
    <w:rsid w:val="00825165"/>
    <w:rsid w:val="0082673E"/>
    <w:rsid w:val="00831F00"/>
    <w:rsid w:val="00835729"/>
    <w:rsid w:val="00836104"/>
    <w:rsid w:val="00836C7E"/>
    <w:rsid w:val="0084135B"/>
    <w:rsid w:val="00843764"/>
    <w:rsid w:val="008708D5"/>
    <w:rsid w:val="00884BA0"/>
    <w:rsid w:val="00891C69"/>
    <w:rsid w:val="008925C7"/>
    <w:rsid w:val="008A3EE1"/>
    <w:rsid w:val="008A4661"/>
    <w:rsid w:val="008B2471"/>
    <w:rsid w:val="008B2E89"/>
    <w:rsid w:val="008B5FDB"/>
    <w:rsid w:val="008D5F71"/>
    <w:rsid w:val="008E3477"/>
    <w:rsid w:val="008F001D"/>
    <w:rsid w:val="008F0A11"/>
    <w:rsid w:val="008F1568"/>
    <w:rsid w:val="008F7E17"/>
    <w:rsid w:val="00900CA0"/>
    <w:rsid w:val="00902741"/>
    <w:rsid w:val="00903CF9"/>
    <w:rsid w:val="0090457A"/>
    <w:rsid w:val="009101FF"/>
    <w:rsid w:val="00912A9D"/>
    <w:rsid w:val="009213E3"/>
    <w:rsid w:val="00922BBF"/>
    <w:rsid w:val="009238BC"/>
    <w:rsid w:val="00932FFB"/>
    <w:rsid w:val="009503F3"/>
    <w:rsid w:val="00955F1D"/>
    <w:rsid w:val="00957BC4"/>
    <w:rsid w:val="009702BB"/>
    <w:rsid w:val="00971311"/>
    <w:rsid w:val="00984060"/>
    <w:rsid w:val="0098525A"/>
    <w:rsid w:val="009B3247"/>
    <w:rsid w:val="009B631E"/>
    <w:rsid w:val="009B7ED4"/>
    <w:rsid w:val="009C0D76"/>
    <w:rsid w:val="009C4360"/>
    <w:rsid w:val="009C609D"/>
    <w:rsid w:val="009D710C"/>
    <w:rsid w:val="009E0353"/>
    <w:rsid w:val="009E2E58"/>
    <w:rsid w:val="009E338E"/>
    <w:rsid w:val="009F0749"/>
    <w:rsid w:val="00A01E24"/>
    <w:rsid w:val="00A06832"/>
    <w:rsid w:val="00A123EC"/>
    <w:rsid w:val="00A161FE"/>
    <w:rsid w:val="00A16E6A"/>
    <w:rsid w:val="00A22660"/>
    <w:rsid w:val="00A27529"/>
    <w:rsid w:val="00A309D2"/>
    <w:rsid w:val="00A3530F"/>
    <w:rsid w:val="00A514C6"/>
    <w:rsid w:val="00A546AB"/>
    <w:rsid w:val="00A57909"/>
    <w:rsid w:val="00A71046"/>
    <w:rsid w:val="00A82C88"/>
    <w:rsid w:val="00A86436"/>
    <w:rsid w:val="00A92CEC"/>
    <w:rsid w:val="00AA0203"/>
    <w:rsid w:val="00AA1A5F"/>
    <w:rsid w:val="00AA383A"/>
    <w:rsid w:val="00AA70B1"/>
    <w:rsid w:val="00AB0840"/>
    <w:rsid w:val="00AB0B11"/>
    <w:rsid w:val="00AC007E"/>
    <w:rsid w:val="00AD4469"/>
    <w:rsid w:val="00AF2B28"/>
    <w:rsid w:val="00B059E2"/>
    <w:rsid w:val="00B060A5"/>
    <w:rsid w:val="00B16B00"/>
    <w:rsid w:val="00B17F64"/>
    <w:rsid w:val="00B20D7C"/>
    <w:rsid w:val="00B31ACA"/>
    <w:rsid w:val="00B40C58"/>
    <w:rsid w:val="00B50CA7"/>
    <w:rsid w:val="00B5342A"/>
    <w:rsid w:val="00B53974"/>
    <w:rsid w:val="00B63151"/>
    <w:rsid w:val="00B85F85"/>
    <w:rsid w:val="00B94C44"/>
    <w:rsid w:val="00B96FC9"/>
    <w:rsid w:val="00B972AC"/>
    <w:rsid w:val="00BB088D"/>
    <w:rsid w:val="00BC70DD"/>
    <w:rsid w:val="00BD4E14"/>
    <w:rsid w:val="00BE2D35"/>
    <w:rsid w:val="00BF7683"/>
    <w:rsid w:val="00C01C2F"/>
    <w:rsid w:val="00C0240E"/>
    <w:rsid w:val="00C22E79"/>
    <w:rsid w:val="00C313E0"/>
    <w:rsid w:val="00C31636"/>
    <w:rsid w:val="00C317EB"/>
    <w:rsid w:val="00C358C2"/>
    <w:rsid w:val="00C37980"/>
    <w:rsid w:val="00C430FD"/>
    <w:rsid w:val="00C45169"/>
    <w:rsid w:val="00C63698"/>
    <w:rsid w:val="00C653AA"/>
    <w:rsid w:val="00C83F22"/>
    <w:rsid w:val="00C842AC"/>
    <w:rsid w:val="00C87C8A"/>
    <w:rsid w:val="00C92ABC"/>
    <w:rsid w:val="00C938EB"/>
    <w:rsid w:val="00CB4D9B"/>
    <w:rsid w:val="00CC162B"/>
    <w:rsid w:val="00CD5BF8"/>
    <w:rsid w:val="00CD6201"/>
    <w:rsid w:val="00CE2488"/>
    <w:rsid w:val="00CF5937"/>
    <w:rsid w:val="00CF77F8"/>
    <w:rsid w:val="00D02804"/>
    <w:rsid w:val="00D02BAA"/>
    <w:rsid w:val="00D118E8"/>
    <w:rsid w:val="00D14881"/>
    <w:rsid w:val="00D15A43"/>
    <w:rsid w:val="00D24A6C"/>
    <w:rsid w:val="00D27AD6"/>
    <w:rsid w:val="00D311E5"/>
    <w:rsid w:val="00D3445A"/>
    <w:rsid w:val="00D41B64"/>
    <w:rsid w:val="00D43194"/>
    <w:rsid w:val="00D44156"/>
    <w:rsid w:val="00D60CE1"/>
    <w:rsid w:val="00D6224F"/>
    <w:rsid w:val="00D81B21"/>
    <w:rsid w:val="00D9399E"/>
    <w:rsid w:val="00D97E1B"/>
    <w:rsid w:val="00DA02D3"/>
    <w:rsid w:val="00DA2859"/>
    <w:rsid w:val="00DB6284"/>
    <w:rsid w:val="00DB757D"/>
    <w:rsid w:val="00DC3E81"/>
    <w:rsid w:val="00DD094B"/>
    <w:rsid w:val="00DD5B1B"/>
    <w:rsid w:val="00DD6787"/>
    <w:rsid w:val="00DE1D2C"/>
    <w:rsid w:val="00DE5E20"/>
    <w:rsid w:val="00DE6AB1"/>
    <w:rsid w:val="00DF0199"/>
    <w:rsid w:val="00DF10AB"/>
    <w:rsid w:val="00DF3AC4"/>
    <w:rsid w:val="00E066C4"/>
    <w:rsid w:val="00E109E0"/>
    <w:rsid w:val="00E2100E"/>
    <w:rsid w:val="00E22C67"/>
    <w:rsid w:val="00E26C37"/>
    <w:rsid w:val="00E33B21"/>
    <w:rsid w:val="00E4480F"/>
    <w:rsid w:val="00E52301"/>
    <w:rsid w:val="00E62282"/>
    <w:rsid w:val="00E64538"/>
    <w:rsid w:val="00E66E34"/>
    <w:rsid w:val="00E73F6C"/>
    <w:rsid w:val="00E758B9"/>
    <w:rsid w:val="00E75D93"/>
    <w:rsid w:val="00E80060"/>
    <w:rsid w:val="00E80369"/>
    <w:rsid w:val="00E86EA2"/>
    <w:rsid w:val="00E90A7A"/>
    <w:rsid w:val="00E92FBE"/>
    <w:rsid w:val="00E938E1"/>
    <w:rsid w:val="00E96C18"/>
    <w:rsid w:val="00EA36B2"/>
    <w:rsid w:val="00EA792D"/>
    <w:rsid w:val="00EB29C7"/>
    <w:rsid w:val="00EC06D2"/>
    <w:rsid w:val="00EC0CFA"/>
    <w:rsid w:val="00EC123C"/>
    <w:rsid w:val="00EE1861"/>
    <w:rsid w:val="00EF1FE4"/>
    <w:rsid w:val="00F029BB"/>
    <w:rsid w:val="00F15AC4"/>
    <w:rsid w:val="00F2328F"/>
    <w:rsid w:val="00F250E0"/>
    <w:rsid w:val="00F3330C"/>
    <w:rsid w:val="00F3575A"/>
    <w:rsid w:val="00F35FE0"/>
    <w:rsid w:val="00F42216"/>
    <w:rsid w:val="00F469BE"/>
    <w:rsid w:val="00F51006"/>
    <w:rsid w:val="00F523B7"/>
    <w:rsid w:val="00F53641"/>
    <w:rsid w:val="00F5735E"/>
    <w:rsid w:val="00F60516"/>
    <w:rsid w:val="00F61446"/>
    <w:rsid w:val="00F646E4"/>
    <w:rsid w:val="00F82D50"/>
    <w:rsid w:val="00F92B93"/>
    <w:rsid w:val="00FA417D"/>
    <w:rsid w:val="00FC1312"/>
    <w:rsid w:val="00FC48E9"/>
    <w:rsid w:val="00FC6E09"/>
    <w:rsid w:val="00FC78ED"/>
    <w:rsid w:val="00FC7E03"/>
    <w:rsid w:val="00FE01E1"/>
    <w:rsid w:val="00FE371C"/>
    <w:rsid w:val="00FE3E97"/>
    <w:rsid w:val="00FE53D0"/>
    <w:rsid w:val="00FE6E37"/>
    <w:rsid w:val="00FF0236"/>
    <w:rsid w:val="00FF2221"/>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A78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FED"/>
  </w:style>
  <w:style w:type="paragraph" w:styleId="Heading4">
    <w:name w:val="heading 4"/>
    <w:basedOn w:val="Normal"/>
    <w:next w:val="Normal"/>
    <w:link w:val="Heading4Char"/>
    <w:uiPriority w:val="9"/>
    <w:unhideWhenUsed/>
    <w:qFormat/>
    <w:rsid w:val="000A76BC"/>
    <w:pPr>
      <w:keepNext/>
      <w:keepLines/>
      <w:spacing w:before="200"/>
      <w:ind w:left="1080"/>
      <w:contextualSpacing/>
      <w:outlineLvl w:val="3"/>
    </w:pPr>
    <w:rPr>
      <w:rFonts w:ascii="Arial" w:hAnsi="Arial" w:cs="Arial"/>
      <w:b/>
      <w:bCs/>
      <w:i/>
      <w:i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0FED"/>
    <w:pPr>
      <w:tabs>
        <w:tab w:val="center" w:pos="4320"/>
        <w:tab w:val="right" w:pos="8640"/>
      </w:tabs>
    </w:pPr>
  </w:style>
  <w:style w:type="paragraph" w:styleId="Footer">
    <w:name w:val="footer"/>
    <w:basedOn w:val="Normal"/>
    <w:rsid w:val="004E0FED"/>
    <w:pPr>
      <w:tabs>
        <w:tab w:val="center" w:pos="4320"/>
        <w:tab w:val="right" w:pos="8640"/>
      </w:tabs>
    </w:pPr>
  </w:style>
  <w:style w:type="character" w:styleId="PageNumber">
    <w:name w:val="page number"/>
    <w:basedOn w:val="DefaultParagraphFont"/>
    <w:rsid w:val="004E0FED"/>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4360"/>
    <w:pPr>
      <w:ind w:left="720"/>
    </w:pPr>
  </w:style>
  <w:style w:type="character" w:customStyle="1" w:styleId="HeaderChar">
    <w:name w:val="Header Char"/>
    <w:basedOn w:val="DefaultParagraphFont"/>
    <w:link w:val="Header"/>
    <w:rsid w:val="00FC7E03"/>
  </w:style>
  <w:style w:type="character" w:customStyle="1" w:styleId="Heading4Char">
    <w:name w:val="Heading 4 Char"/>
    <w:basedOn w:val="DefaultParagraphFont"/>
    <w:link w:val="Heading4"/>
    <w:uiPriority w:val="9"/>
    <w:rsid w:val="000A76BC"/>
    <w:rPr>
      <w:rFonts w:ascii="Arial" w:hAnsi="Arial" w:cs="Arial"/>
      <w:b/>
      <w:bCs/>
      <w:i/>
      <w:iCs/>
      <w:color w:val="4F81B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4DB81-89A4-46D7-A441-4B8B490F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961</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6616</CharactersWithSpaces>
  <SharedDoc>false</SharedDoc>
  <HLinks>
    <vt:vector size="12" baseType="variant">
      <vt:variant>
        <vt:i4>4587629</vt:i4>
      </vt:variant>
      <vt:variant>
        <vt:i4>3</vt:i4>
      </vt:variant>
      <vt:variant>
        <vt:i4>0</vt:i4>
      </vt:variant>
      <vt:variant>
        <vt:i4>5</vt:i4>
      </vt:variant>
      <vt:variant>
        <vt:lpwstr>mailto:bhanselman@kpmg.com</vt:lpwstr>
      </vt:variant>
      <vt:variant>
        <vt:lpwstr/>
      </vt:variant>
      <vt:variant>
        <vt:i4>2555907</vt:i4>
      </vt:variant>
      <vt:variant>
        <vt:i4>0</vt:i4>
      </vt:variant>
      <vt:variant>
        <vt:i4>0</vt:i4>
      </vt:variant>
      <vt:variant>
        <vt:i4>5</vt:i4>
      </vt:variant>
      <vt:variant>
        <vt:lpwstr>mailto:Dora.Mejia@covered.ca.gov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
  <cp:lastModifiedBy/>
  <cp:revision>1</cp:revision>
  <cp:lastPrinted>2012-01-03T16:59:00Z</cp:lastPrinted>
  <dcterms:created xsi:type="dcterms:W3CDTF">2015-06-04T21:55:00Z</dcterms:created>
  <dcterms:modified xsi:type="dcterms:W3CDTF">2015-06-25T23:26:00Z</dcterms:modified>
</cp:coreProperties>
</file>